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6A" w:rsidRPr="0065745B" w:rsidRDefault="0083376A" w:rsidP="0083376A">
      <w:pPr>
        <w:widowControl/>
        <w:spacing w:line="450" w:lineRule="atLeast"/>
        <w:jc w:val="left"/>
        <w:rPr>
          <w:rFonts w:ascii="微软雅黑" w:eastAsia="微软雅黑" w:hAnsi="微软雅黑" w:cs="宋体"/>
          <w:b/>
          <w:color w:val="212121"/>
          <w:kern w:val="0"/>
          <w:sz w:val="28"/>
          <w:szCs w:val="28"/>
        </w:rPr>
      </w:pPr>
      <w:r w:rsidRPr="0065745B">
        <w:rPr>
          <w:rFonts w:ascii="微软雅黑" w:eastAsia="微软雅黑" w:hAnsi="微软雅黑" w:cs="宋体" w:hint="eastAsia"/>
          <w:b/>
          <w:color w:val="212121"/>
          <w:kern w:val="0"/>
          <w:sz w:val="28"/>
          <w:szCs w:val="28"/>
        </w:rPr>
        <w:t xml:space="preserve">产品名称 </w:t>
      </w:r>
    </w:p>
    <w:p w:rsidR="0083376A" w:rsidRPr="0083376A" w:rsidRDefault="00C51D01" w:rsidP="00C51D01">
      <w:pPr>
        <w:widowControl/>
        <w:spacing w:line="450" w:lineRule="atLeast"/>
        <w:ind w:firstLineChars="200" w:firstLine="480"/>
        <w:jc w:val="left"/>
        <w:rPr>
          <w:rFonts w:ascii="微软雅黑" w:eastAsia="微软雅黑" w:hAnsi="微软雅黑" w:cs="宋体"/>
          <w:color w:val="21212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苯胺</w:t>
      </w:r>
      <w:r w:rsidR="0083376A" w:rsidRPr="0083376A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：</w:t>
      </w:r>
    </w:p>
    <w:p w:rsidR="0083376A" w:rsidRPr="0083376A" w:rsidRDefault="0083376A" w:rsidP="0083376A">
      <w:pPr>
        <w:widowControl/>
        <w:spacing w:line="450" w:lineRule="atLeast"/>
        <w:jc w:val="left"/>
        <w:rPr>
          <w:rFonts w:ascii="微软雅黑" w:eastAsia="微软雅黑" w:hAnsi="微软雅黑" w:cs="宋体"/>
          <w:color w:val="212121"/>
          <w:kern w:val="0"/>
          <w:sz w:val="24"/>
          <w:szCs w:val="24"/>
        </w:rPr>
      </w:pPr>
      <w:r w:rsidRPr="0083376A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    化学式：</w:t>
      </w:r>
      <w:r w:rsidR="00C51D01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C8H11NO</w:t>
      </w:r>
    </w:p>
    <w:p w:rsidR="0083376A" w:rsidRPr="0083376A" w:rsidRDefault="0083376A" w:rsidP="0083376A">
      <w:pPr>
        <w:widowControl/>
        <w:spacing w:line="450" w:lineRule="atLeast"/>
        <w:jc w:val="left"/>
        <w:rPr>
          <w:rFonts w:ascii="微软雅黑" w:eastAsia="微软雅黑" w:hAnsi="微软雅黑" w:cs="宋体"/>
          <w:color w:val="212121"/>
          <w:kern w:val="0"/>
          <w:sz w:val="24"/>
          <w:szCs w:val="24"/>
        </w:rPr>
      </w:pPr>
      <w:r w:rsidRPr="0083376A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    分子量：</w:t>
      </w:r>
      <w:r w:rsidR="00D54559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1</w:t>
      </w:r>
      <w:r w:rsidR="00C51D01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37.179</w:t>
      </w:r>
    </w:p>
    <w:p w:rsidR="0083376A" w:rsidRDefault="00D54559" w:rsidP="001245BB">
      <w:pPr>
        <w:widowControl/>
        <w:spacing w:line="450" w:lineRule="atLeast"/>
        <w:ind w:firstLine="375"/>
        <w:jc w:val="left"/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外观与性状：</w:t>
      </w:r>
      <w:r w:rsidR="00C51D01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无色</w:t>
      </w:r>
      <w:r w:rsidR="0083376A" w:rsidRPr="0083376A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液体</w:t>
      </w:r>
    </w:p>
    <w:p w:rsidR="00C51D01" w:rsidRDefault="00C51D01" w:rsidP="001245BB">
      <w:pPr>
        <w:widowControl/>
        <w:spacing w:line="450" w:lineRule="atLeast"/>
        <w:ind w:firstLine="375"/>
        <w:jc w:val="left"/>
        <w:rPr>
          <w:rFonts w:ascii="微软雅黑" w:eastAsia="微软雅黑" w:hAnsi="微软雅黑" w:cs="宋体"/>
          <w:color w:val="21212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12121"/>
          <w:kern w:val="0"/>
          <w:sz w:val="24"/>
          <w:szCs w:val="24"/>
        </w:rPr>
        <w:drawing>
          <wp:inline distT="0" distB="0" distL="0" distR="0">
            <wp:extent cx="3158712" cy="2924071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ad30786428a178db64c63469ba6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076" cy="292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5BB" w:rsidRPr="001245BB" w:rsidRDefault="00C51D01" w:rsidP="001245BB">
      <w:pPr>
        <w:widowControl/>
        <w:spacing w:line="450" w:lineRule="atLeast"/>
        <w:ind w:firstLine="375"/>
        <w:jc w:val="left"/>
        <w:rPr>
          <w:rFonts w:ascii="微软雅黑" w:eastAsia="微软雅黑" w:hAnsi="微软雅黑" w:cs="宋体"/>
          <w:color w:val="212121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212121"/>
          <w:kern w:val="0"/>
          <w:sz w:val="24"/>
          <w:szCs w:val="24"/>
        </w:rPr>
        <w:object w:dxaOrig="4059" w:dyaOrig="3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35pt;height:178.8pt" o:ole="">
            <v:imagedata r:id="rId7" o:title=""/>
          </v:shape>
          <o:OLEObject Type="Embed" ProgID="Excel.Sheet.12" ShapeID="_x0000_i1025" DrawAspect="Content" ObjectID="_1752564098" r:id="rId8"/>
        </w:object>
      </w:r>
    </w:p>
    <w:p w:rsidR="0083376A" w:rsidRPr="0065745B" w:rsidRDefault="0083376A" w:rsidP="0083376A">
      <w:pPr>
        <w:widowControl/>
        <w:spacing w:line="450" w:lineRule="atLeast"/>
        <w:jc w:val="left"/>
        <w:rPr>
          <w:rFonts w:ascii="微软雅黑" w:eastAsia="微软雅黑" w:hAnsi="微软雅黑" w:cs="宋体"/>
          <w:b/>
          <w:bCs/>
          <w:color w:val="212121"/>
          <w:kern w:val="0"/>
          <w:sz w:val="28"/>
          <w:szCs w:val="28"/>
        </w:rPr>
      </w:pPr>
      <w:r w:rsidRPr="0065745B">
        <w:rPr>
          <w:rFonts w:ascii="微软雅黑" w:eastAsia="微软雅黑" w:hAnsi="微软雅黑" w:cs="宋体" w:hint="eastAsia"/>
          <w:b/>
          <w:bCs/>
          <w:color w:val="212121"/>
          <w:kern w:val="0"/>
          <w:sz w:val="28"/>
          <w:szCs w:val="28"/>
        </w:rPr>
        <w:t>产品用途</w:t>
      </w:r>
    </w:p>
    <w:p w:rsidR="00AB0899" w:rsidRDefault="00AB0899" w:rsidP="00AB0899">
      <w:pPr>
        <w:pStyle w:val="a5"/>
        <w:spacing w:before="75" w:beforeAutospacing="0" w:after="225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</w:t>
      </w:r>
      <w:r>
        <w:rPr>
          <w:rFonts w:ascii="微软雅黑" w:eastAsia="微软雅黑" w:hAnsi="微软雅黑" w:hint="eastAsia"/>
          <w:color w:val="333333"/>
        </w:rPr>
        <w:t>苯胺是染料工业中最重要的中间体之一，在染料工业中可用于制造酸性墨水蓝G、酸性媒介BS、酸性嫩黄、直接橙S、直接桃红、靛蓝、</w:t>
      </w:r>
      <w:proofErr w:type="gramStart"/>
      <w:r>
        <w:rPr>
          <w:rFonts w:ascii="微软雅黑" w:eastAsia="微软雅黑" w:hAnsi="微软雅黑" w:hint="eastAsia"/>
          <w:color w:val="333333"/>
        </w:rPr>
        <w:t>分散黄棕</w:t>
      </w:r>
      <w:proofErr w:type="gramEnd"/>
      <w:r>
        <w:rPr>
          <w:rFonts w:ascii="微软雅黑" w:eastAsia="微软雅黑" w:hAnsi="微软雅黑" w:hint="eastAsia"/>
          <w:color w:val="333333"/>
        </w:rPr>
        <w:t>、阳离子桃</w:t>
      </w:r>
      <w:r>
        <w:rPr>
          <w:rFonts w:ascii="微软雅黑" w:eastAsia="微软雅黑" w:hAnsi="微软雅黑" w:hint="eastAsia"/>
          <w:color w:val="333333"/>
        </w:rPr>
        <w:lastRenderedPageBreak/>
        <w:t>红FG和活性艳红X-SB等；在有机颜料方面有用于制造金光红、金光红g、大红粉、</w:t>
      </w:r>
      <w:proofErr w:type="gramStart"/>
      <w:r>
        <w:rPr>
          <w:rFonts w:ascii="微软雅黑" w:eastAsia="微软雅黑" w:hAnsi="微软雅黑" w:hint="eastAsia"/>
          <w:color w:val="333333"/>
        </w:rPr>
        <w:t>酚菁</w:t>
      </w:r>
      <w:proofErr w:type="gramEnd"/>
      <w:r>
        <w:rPr>
          <w:rFonts w:ascii="微软雅黑" w:eastAsia="微软雅黑" w:hAnsi="微软雅黑" w:hint="eastAsia"/>
          <w:color w:val="333333"/>
        </w:rPr>
        <w:t>红、</w:t>
      </w:r>
      <w:proofErr w:type="gramStart"/>
      <w:r>
        <w:rPr>
          <w:rFonts w:ascii="微软雅黑" w:eastAsia="微软雅黑" w:hAnsi="微软雅黑" w:hint="eastAsia"/>
          <w:color w:val="333333"/>
        </w:rPr>
        <w:t>油溶黑等</w:t>
      </w:r>
      <w:proofErr w:type="gramEnd"/>
      <w:r>
        <w:rPr>
          <w:rFonts w:ascii="微软雅黑" w:eastAsia="微软雅黑" w:hAnsi="微软雅黑" w:hint="eastAsia"/>
          <w:color w:val="333333"/>
        </w:rPr>
        <w:t>。在印染工业中用于染料苯胺黑；在农药工业中用于生产许多杀虫剂、杀菌剂如DDV、除草醚、毒草胺等；苯胺是橡胶助剂的重要原料，用于制造防老剂甲、防老剂丁、防老剂RD及防老剂4010、促进剂M、808、D及CA等；也可作为医药磺胺药的原料，同时也是生产香料、塑料、清漆、胶片等的中间体；并可作为炸药中的稳定剂、汽油中的防爆剂以及用作溶剂；还可以用作制造对苯二</w:t>
      </w:r>
      <w:proofErr w:type="gramStart"/>
      <w:r>
        <w:rPr>
          <w:rFonts w:ascii="微软雅黑" w:eastAsia="微软雅黑" w:hAnsi="微软雅黑" w:hint="eastAsia"/>
          <w:color w:val="333333"/>
        </w:rPr>
        <w:t>酚</w:t>
      </w:r>
      <w:proofErr w:type="gramEnd"/>
      <w:r>
        <w:rPr>
          <w:rFonts w:ascii="微软雅黑" w:eastAsia="微软雅黑" w:hAnsi="微软雅黑" w:hint="eastAsia"/>
          <w:color w:val="333333"/>
        </w:rPr>
        <w:t>、2-苯基吲哚等。</w:t>
      </w:r>
    </w:p>
    <w:p w:rsidR="00AB0899" w:rsidRDefault="00AB0899" w:rsidP="00AB0899">
      <w:pPr>
        <w:pStyle w:val="a5"/>
        <w:spacing w:before="75" w:beforeAutospacing="0" w:after="225" w:afterAutospacing="0" w:line="48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</w:t>
      </w:r>
      <w:r>
        <w:rPr>
          <w:rFonts w:ascii="微软雅黑" w:eastAsia="微软雅黑" w:hAnsi="微软雅黑" w:hint="eastAsia"/>
          <w:color w:val="333333"/>
        </w:rPr>
        <w:t>苯胺是生产农药的重要原料，由苯胺可衍生N-烷基苯胺、烷基苯胺、邻硝基苯胺、环己胺等，可作为杀菌剂敌锈钠、拌种灵、杀虫剂三唑磷、哒</w:t>
      </w:r>
      <w:proofErr w:type="gramStart"/>
      <w:r>
        <w:rPr>
          <w:rFonts w:ascii="微软雅黑" w:eastAsia="微软雅黑" w:hAnsi="微软雅黑" w:hint="eastAsia"/>
          <w:color w:val="333333"/>
        </w:rPr>
        <w:t>嗪</w:t>
      </w:r>
      <w:proofErr w:type="gramEnd"/>
      <w:r>
        <w:rPr>
          <w:rFonts w:ascii="微软雅黑" w:eastAsia="微软雅黑" w:hAnsi="微软雅黑" w:hint="eastAsia"/>
          <w:color w:val="333333"/>
        </w:rPr>
        <w:t>硫磷、</w:t>
      </w:r>
      <w:proofErr w:type="gramStart"/>
      <w:r>
        <w:rPr>
          <w:rFonts w:ascii="微软雅黑" w:eastAsia="微软雅黑" w:hAnsi="微软雅黑" w:hint="eastAsia"/>
          <w:color w:val="333333"/>
        </w:rPr>
        <w:t>喹</w:t>
      </w:r>
      <w:proofErr w:type="gramEnd"/>
      <w:r>
        <w:rPr>
          <w:rFonts w:ascii="微软雅黑" w:eastAsia="微软雅黑" w:hAnsi="微软雅黑" w:hint="eastAsia"/>
          <w:color w:val="333333"/>
        </w:rPr>
        <w:t>硫磷，除草剂甲草胺、环</w:t>
      </w:r>
      <w:proofErr w:type="gramStart"/>
      <w:r>
        <w:rPr>
          <w:rFonts w:ascii="微软雅黑" w:eastAsia="微软雅黑" w:hAnsi="微软雅黑" w:hint="eastAsia"/>
          <w:color w:val="333333"/>
        </w:rPr>
        <w:t>嗪</w:t>
      </w:r>
      <w:proofErr w:type="gramEnd"/>
      <w:r>
        <w:rPr>
          <w:rFonts w:ascii="微软雅黑" w:eastAsia="微软雅黑" w:hAnsi="微软雅黑" w:hint="eastAsia"/>
          <w:color w:val="333333"/>
        </w:rPr>
        <w:t>酮、咪唑喹啉酸等的中间体。</w:t>
      </w:r>
    </w:p>
    <w:p w:rsidR="0083376A" w:rsidRPr="0065745B" w:rsidRDefault="0083376A" w:rsidP="00AB0899">
      <w:pPr>
        <w:widowControl/>
        <w:spacing w:line="450" w:lineRule="atLeast"/>
        <w:jc w:val="left"/>
        <w:rPr>
          <w:rFonts w:ascii="微软雅黑" w:eastAsia="微软雅黑" w:hAnsi="微软雅黑" w:cs="宋体"/>
          <w:b/>
          <w:color w:val="212121"/>
          <w:kern w:val="0"/>
          <w:sz w:val="28"/>
          <w:szCs w:val="28"/>
        </w:rPr>
      </w:pPr>
      <w:r w:rsidRPr="0065745B">
        <w:rPr>
          <w:rFonts w:ascii="微软雅黑" w:eastAsia="微软雅黑" w:hAnsi="微软雅黑" w:cs="宋体" w:hint="eastAsia"/>
          <w:b/>
          <w:color w:val="212121"/>
          <w:kern w:val="0"/>
          <w:sz w:val="28"/>
          <w:szCs w:val="28"/>
        </w:rPr>
        <w:t>储存及使用注意事项：</w:t>
      </w:r>
    </w:p>
    <w:p w:rsidR="0065745B" w:rsidRPr="008671FC" w:rsidRDefault="0065745B" w:rsidP="0065745B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/>
          <w:sz w:val="24"/>
          <w:szCs w:val="24"/>
          <w:shd w:val="clear" w:color="auto" w:fill="F5F5F5"/>
        </w:rPr>
      </w:pPr>
      <w:r w:rsidRPr="008671FC">
        <w:rPr>
          <w:rFonts w:ascii="微软雅黑" w:eastAsia="微软雅黑" w:hAnsi="微软雅黑"/>
          <w:sz w:val="24"/>
          <w:szCs w:val="24"/>
          <w:shd w:val="clear" w:color="auto" w:fill="F5F5F5"/>
        </w:rPr>
        <w:t>保持容器严格密闭，置于</w:t>
      </w:r>
      <w:r>
        <w:rPr>
          <w:rFonts w:ascii="微软雅黑" w:eastAsia="微软雅黑" w:hAnsi="微软雅黑" w:hint="eastAsia"/>
          <w:sz w:val="24"/>
          <w:szCs w:val="24"/>
          <w:shd w:val="clear" w:color="auto" w:fill="F5F5F5"/>
        </w:rPr>
        <w:t>阴凉，</w:t>
      </w:r>
      <w:r w:rsidRPr="008671FC">
        <w:rPr>
          <w:rFonts w:ascii="微软雅黑" w:eastAsia="微软雅黑" w:hAnsi="微软雅黑"/>
          <w:sz w:val="24"/>
          <w:szCs w:val="24"/>
          <w:shd w:val="clear" w:color="auto" w:fill="F5F5F5"/>
        </w:rPr>
        <w:t>通风良好的场所。</w:t>
      </w:r>
    </w:p>
    <w:p w:rsidR="0065745B" w:rsidRPr="008671FC" w:rsidRDefault="0065745B" w:rsidP="0065745B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Helvetica"/>
          <w:kern w:val="0"/>
          <w:sz w:val="24"/>
          <w:szCs w:val="24"/>
        </w:rPr>
      </w:pPr>
      <w:r w:rsidRPr="008671FC">
        <w:rPr>
          <w:rFonts w:ascii="微软雅黑" w:eastAsia="微软雅黑" w:hAnsi="微软雅黑"/>
          <w:sz w:val="24"/>
          <w:szCs w:val="24"/>
          <w:shd w:val="clear" w:color="auto" w:fill="F5F5F5"/>
        </w:rPr>
        <w:t>远离食品、饮料和动物饲料保存。</w:t>
      </w:r>
    </w:p>
    <w:p w:rsidR="0065745B" w:rsidRPr="008671FC" w:rsidRDefault="0065745B" w:rsidP="0065745B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Helvetica"/>
          <w:kern w:val="0"/>
          <w:sz w:val="24"/>
          <w:szCs w:val="24"/>
        </w:rPr>
      </w:pPr>
      <w:r w:rsidRPr="008671FC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Pr="008671FC">
        <w:rPr>
          <w:rFonts w:ascii="微软雅黑" w:eastAsia="微软雅黑" w:hAnsi="微软雅黑"/>
          <w:sz w:val="24"/>
          <w:szCs w:val="24"/>
          <w:shd w:val="clear" w:color="auto" w:fill="F5F5F5"/>
        </w:rPr>
        <w:t>远离火源，禁止吸烟。</w:t>
      </w:r>
    </w:p>
    <w:p w:rsidR="0065745B" w:rsidRPr="00570D03" w:rsidRDefault="0065745B" w:rsidP="0065745B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8671FC">
        <w:rPr>
          <w:rFonts w:ascii="微软雅黑" w:eastAsia="微软雅黑" w:hAnsi="微软雅黑"/>
          <w:sz w:val="24"/>
          <w:szCs w:val="24"/>
          <w:shd w:val="clear" w:color="auto" w:fill="F5F5F5"/>
        </w:rPr>
        <w:t>穿戴适当的防护服、手套和眼睛/面保</w:t>
      </w:r>
      <w:r>
        <w:rPr>
          <w:rFonts w:ascii="Helvetica" w:hAnsi="Helvetica"/>
          <w:color w:val="333333"/>
          <w:sz w:val="18"/>
          <w:szCs w:val="18"/>
          <w:shd w:val="clear" w:color="auto" w:fill="F5F5F5"/>
        </w:rPr>
        <w:t>护。</w:t>
      </w:r>
    </w:p>
    <w:p w:rsidR="0065745B" w:rsidRPr="0065745B" w:rsidRDefault="0017616A" w:rsidP="0065745B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5F5F5"/>
        </w:rPr>
        <w:t>应与卤素</w:t>
      </w:r>
      <w:r w:rsidR="0065745B">
        <w:rPr>
          <w:rFonts w:ascii="微软雅黑" w:eastAsia="微软雅黑" w:hAnsi="微软雅黑" w:hint="eastAsia"/>
          <w:sz w:val="24"/>
          <w:szCs w:val="24"/>
          <w:shd w:val="clear" w:color="auto" w:fill="F5F5F5"/>
        </w:rPr>
        <w:t>，酸类，</w:t>
      </w:r>
      <w:r>
        <w:rPr>
          <w:rFonts w:ascii="微软雅黑" w:eastAsia="微软雅黑" w:hAnsi="微软雅黑" w:hint="eastAsia"/>
          <w:sz w:val="24"/>
          <w:szCs w:val="24"/>
          <w:shd w:val="clear" w:color="auto" w:fill="F5F5F5"/>
        </w:rPr>
        <w:t>食用化学品</w:t>
      </w:r>
      <w:r w:rsidR="0065745B">
        <w:rPr>
          <w:rFonts w:ascii="微软雅黑" w:eastAsia="微软雅黑" w:hAnsi="微软雅黑" w:hint="eastAsia"/>
          <w:sz w:val="24"/>
          <w:szCs w:val="24"/>
          <w:shd w:val="clear" w:color="auto" w:fill="F5F5F5"/>
        </w:rPr>
        <w:t>等分开存放。</w:t>
      </w:r>
    </w:p>
    <w:p w:rsidR="004F6B62" w:rsidRDefault="0083376A" w:rsidP="004F6B62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微软雅黑" w:eastAsia="微软雅黑" w:hAnsi="微软雅黑" w:cs="宋体"/>
          <w:color w:val="212121"/>
          <w:kern w:val="0"/>
          <w:sz w:val="24"/>
          <w:szCs w:val="24"/>
        </w:rPr>
      </w:pPr>
      <w:r w:rsidRPr="004F6B62">
        <w:rPr>
          <w:rFonts w:ascii="微软雅黑" w:eastAsia="微软雅黑" w:hAnsi="微软雅黑" w:cs="宋体" w:hint="eastAsia"/>
          <w:b/>
          <w:color w:val="212121"/>
          <w:kern w:val="0"/>
          <w:sz w:val="28"/>
          <w:szCs w:val="28"/>
        </w:rPr>
        <w:t>包装</w:t>
      </w:r>
      <w:r w:rsidRPr="0065745B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：</w:t>
      </w:r>
    </w:p>
    <w:p w:rsidR="0083376A" w:rsidRPr="0065745B" w:rsidRDefault="0017616A" w:rsidP="004F6B62">
      <w:pPr>
        <w:widowControl/>
        <w:shd w:val="clear" w:color="auto" w:fill="FFFFFF"/>
        <w:spacing w:line="360" w:lineRule="atLeast"/>
        <w:ind w:firstLineChars="500" w:firstLine="12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200</w:t>
      </w:r>
      <w:bookmarkStart w:id="0" w:name="_GoBack"/>
      <w:bookmarkEnd w:id="0"/>
      <w:r w:rsidR="005A3D83" w:rsidRPr="0065745B">
        <w:rPr>
          <w:rFonts w:ascii="微软雅黑" w:eastAsia="微软雅黑" w:hAnsi="微软雅黑" w:cs="宋体" w:hint="eastAsia"/>
          <w:color w:val="212121"/>
          <w:kern w:val="0"/>
          <w:sz w:val="24"/>
          <w:szCs w:val="24"/>
        </w:rPr>
        <w:t>kg铁桶</w:t>
      </w:r>
      <w:r w:rsidR="005A3D83" w:rsidRPr="0065745B">
        <w:rPr>
          <w:rFonts w:ascii="微软雅黑" w:eastAsia="微软雅黑" w:hAnsi="微软雅黑" w:cs="宋体"/>
          <w:color w:val="212121"/>
          <w:kern w:val="0"/>
          <w:sz w:val="24"/>
          <w:szCs w:val="24"/>
        </w:rPr>
        <w:t xml:space="preserve"> </w:t>
      </w:r>
    </w:p>
    <w:p w:rsidR="0000540D" w:rsidRPr="0000540D" w:rsidRDefault="0000540D" w:rsidP="0000540D">
      <w:pPr>
        <w:rPr>
          <w:rFonts w:ascii="微软雅黑" w:eastAsia="微软雅黑" w:hAnsi="微软雅黑" w:cs="宋体"/>
          <w:sz w:val="24"/>
          <w:szCs w:val="24"/>
        </w:rPr>
      </w:pPr>
    </w:p>
    <w:p w:rsidR="0000540D" w:rsidRPr="0000540D" w:rsidRDefault="0000540D" w:rsidP="0000540D">
      <w:pPr>
        <w:rPr>
          <w:rFonts w:ascii="微软雅黑" w:eastAsia="微软雅黑" w:hAnsi="微软雅黑" w:cs="宋体"/>
          <w:sz w:val="24"/>
          <w:szCs w:val="24"/>
        </w:rPr>
      </w:pPr>
    </w:p>
    <w:p w:rsidR="0000540D" w:rsidRPr="0000540D" w:rsidRDefault="0000540D" w:rsidP="0000540D">
      <w:pPr>
        <w:rPr>
          <w:rFonts w:ascii="微软雅黑" w:eastAsia="微软雅黑" w:hAnsi="微软雅黑" w:cs="宋体"/>
          <w:sz w:val="24"/>
          <w:szCs w:val="24"/>
        </w:rPr>
      </w:pPr>
    </w:p>
    <w:p w:rsidR="0000540D" w:rsidRPr="0000540D" w:rsidRDefault="0000540D" w:rsidP="0000540D">
      <w:pPr>
        <w:tabs>
          <w:tab w:val="left" w:pos="3291"/>
        </w:tabs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lastRenderedPageBreak/>
        <w:tab/>
      </w:r>
    </w:p>
    <w:p w:rsidR="0000540D" w:rsidRPr="0000540D" w:rsidRDefault="0000540D" w:rsidP="0000540D">
      <w:pPr>
        <w:rPr>
          <w:rFonts w:ascii="微软雅黑" w:eastAsia="微软雅黑" w:hAnsi="微软雅黑" w:cs="宋体"/>
          <w:sz w:val="24"/>
          <w:szCs w:val="24"/>
        </w:rPr>
      </w:pPr>
    </w:p>
    <w:p w:rsidR="009C4C2F" w:rsidRPr="0000540D" w:rsidRDefault="009C4C2F" w:rsidP="0000540D">
      <w:pPr>
        <w:rPr>
          <w:rFonts w:ascii="微软雅黑" w:eastAsia="微软雅黑" w:hAnsi="微软雅黑" w:cs="宋体"/>
          <w:sz w:val="24"/>
          <w:szCs w:val="24"/>
        </w:rPr>
      </w:pPr>
    </w:p>
    <w:sectPr w:rsidR="009C4C2F" w:rsidRPr="0000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302"/>
    <w:multiLevelType w:val="hybridMultilevel"/>
    <w:tmpl w:val="724A1722"/>
    <w:lvl w:ilvl="0" w:tplc="D93ECA74">
      <w:start w:val="1"/>
      <w:numFmt w:val="decimal"/>
      <w:lvlText w:val="%1."/>
      <w:lvlJc w:val="left"/>
      <w:pPr>
        <w:ind w:left="945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1B5E0F80"/>
    <w:multiLevelType w:val="hybridMultilevel"/>
    <w:tmpl w:val="6A7801FA"/>
    <w:lvl w:ilvl="0" w:tplc="E21CF76A">
      <w:start w:val="1"/>
      <w:numFmt w:val="decimal"/>
      <w:lvlText w:val="%1."/>
      <w:lvlJc w:val="left"/>
      <w:pPr>
        <w:ind w:left="840" w:hanging="360"/>
      </w:pPr>
      <w:rPr>
        <w:rFonts w:ascii="微软雅黑" w:eastAsia="微软雅黑" w:hAnsi="微软雅黑" w:cs="宋体" w:hint="default"/>
        <w:color w:val="21212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5F"/>
    <w:rsid w:val="0000540D"/>
    <w:rsid w:val="00087A41"/>
    <w:rsid w:val="001245BB"/>
    <w:rsid w:val="0017616A"/>
    <w:rsid w:val="004A604A"/>
    <w:rsid w:val="004F6B62"/>
    <w:rsid w:val="005A3D83"/>
    <w:rsid w:val="0065745B"/>
    <w:rsid w:val="006A3BBC"/>
    <w:rsid w:val="0083376A"/>
    <w:rsid w:val="009C4C2F"/>
    <w:rsid w:val="00AB0899"/>
    <w:rsid w:val="00B93B2B"/>
    <w:rsid w:val="00C51D01"/>
    <w:rsid w:val="00D54559"/>
    <w:rsid w:val="00DB7A5F"/>
    <w:rsid w:val="00E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7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376A"/>
    <w:rPr>
      <w:sz w:val="18"/>
      <w:szCs w:val="18"/>
    </w:rPr>
  </w:style>
  <w:style w:type="paragraph" w:styleId="a4">
    <w:name w:val="List Paragraph"/>
    <w:basedOn w:val="a"/>
    <w:uiPriority w:val="34"/>
    <w:qFormat/>
    <w:rsid w:val="005A3D83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AB0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7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376A"/>
    <w:rPr>
      <w:sz w:val="18"/>
      <w:szCs w:val="18"/>
    </w:rPr>
  </w:style>
  <w:style w:type="paragraph" w:styleId="a4">
    <w:name w:val="List Paragraph"/>
    <w:basedOn w:val="a"/>
    <w:uiPriority w:val="34"/>
    <w:qFormat/>
    <w:rsid w:val="005A3D83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AB0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416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4411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709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750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36" w:space="8" w:color="F0592E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2761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496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166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2023-08-03T02:21:00Z</dcterms:created>
  <dcterms:modified xsi:type="dcterms:W3CDTF">2023-08-03T02:35:00Z</dcterms:modified>
</cp:coreProperties>
</file>